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54" w:rsidRPr="00E7584C" w:rsidRDefault="004C7C54" w:rsidP="00E75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4C">
        <w:rPr>
          <w:rFonts w:ascii="Times New Roman" w:hAnsi="Times New Roman" w:cs="Times New Roman"/>
          <w:b/>
          <w:sz w:val="28"/>
          <w:szCs w:val="28"/>
          <w:lang w:val="bg-BG"/>
        </w:rPr>
        <w:t>Целенасочена инвестиционна  програма</w:t>
      </w:r>
    </w:p>
    <w:p w:rsidR="004C7C54" w:rsidRDefault="004C7C54" w:rsidP="004C7C54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  <w:lang w:val="bg-BG"/>
        </w:rPr>
      </w:pPr>
      <w:r w:rsidRPr="004C7C54">
        <w:rPr>
          <w:b/>
          <w:sz w:val="28"/>
          <w:szCs w:val="28"/>
          <w:lang w:val="bg-BG"/>
        </w:rPr>
        <w:t xml:space="preserve">в подкрепа </w:t>
      </w:r>
      <w:r w:rsidR="00DF3AEC">
        <w:rPr>
          <w:b/>
          <w:sz w:val="28"/>
          <w:szCs w:val="28"/>
          <w:lang w:val="bg-BG"/>
        </w:rPr>
        <w:t xml:space="preserve">на </w:t>
      </w:r>
      <w:r w:rsidRPr="004C7C54">
        <w:rPr>
          <w:b/>
          <w:sz w:val="28"/>
          <w:szCs w:val="28"/>
          <w:lang w:val="bg-BG"/>
        </w:rPr>
        <w:t xml:space="preserve">развитието на   Северозападна България, Родопи,  Странджа-Сакар, планинските, полупланинските и граничните слабо  развити райони </w:t>
      </w:r>
    </w:p>
    <w:p w:rsidR="004C7C54" w:rsidRDefault="004C7C54" w:rsidP="004C7C54">
      <w:pPr>
        <w:pStyle w:val="NormalWeb"/>
        <w:spacing w:before="0" w:beforeAutospacing="0" w:after="0" w:afterAutospacing="0" w:line="276" w:lineRule="auto"/>
        <w:jc w:val="center"/>
        <w:rPr>
          <w:i/>
          <w:sz w:val="28"/>
          <w:szCs w:val="28"/>
          <w:lang w:val="bg-BG"/>
        </w:rPr>
      </w:pPr>
    </w:p>
    <w:p w:rsidR="00C261D2" w:rsidRDefault="00DF3AEC" w:rsidP="00DA14DF">
      <w:pPr>
        <w:pStyle w:val="NormalWeb"/>
        <w:spacing w:before="0" w:beforeAutospacing="0" w:after="0" w:afterAutospacing="0" w:line="360" w:lineRule="auto"/>
        <w:ind w:firstLine="567"/>
        <w:jc w:val="both"/>
        <w:rPr>
          <w:lang w:val="bg-BG"/>
        </w:rPr>
      </w:pPr>
      <w:bookmarkStart w:id="0" w:name="_GoBack"/>
      <w:r w:rsidRPr="00DF3AEC">
        <w:rPr>
          <w:lang w:val="bg-BG"/>
        </w:rPr>
        <w:t xml:space="preserve">Целенасочената инвестиционна програма </w:t>
      </w:r>
      <w:r w:rsidR="00741AB1" w:rsidRPr="00741AB1">
        <w:t>(</w:t>
      </w:r>
      <w:r w:rsidR="00741AB1" w:rsidRPr="00741AB1">
        <w:rPr>
          <w:lang w:val="bg-BG"/>
        </w:rPr>
        <w:t>ЦИП</w:t>
      </w:r>
      <w:r w:rsidR="00741AB1" w:rsidRPr="00741AB1">
        <w:t>)</w:t>
      </w:r>
      <w:r w:rsidR="00741AB1">
        <w:rPr>
          <w:b/>
          <w:lang w:val="bg-BG"/>
        </w:rPr>
        <w:t xml:space="preserve"> </w:t>
      </w:r>
      <w:r w:rsidRPr="00DF3AEC">
        <w:rPr>
          <w:lang w:val="bg-BG"/>
        </w:rPr>
        <w:t>в подкрепа на развитието на Северозападна България, Родопите, Странджа-Сакар, пограничните, планинските и полупланинските слабо развити</w:t>
      </w:r>
      <w:r w:rsidRPr="00DF3AEC">
        <w:t xml:space="preserve"> </w:t>
      </w:r>
      <w:r w:rsidRPr="00DF3AEC">
        <w:rPr>
          <w:lang w:val="bg-BG"/>
        </w:rPr>
        <w:t>райони е разработена в изпълнение на Програмата на Правителството за стабилно развитие на Република България за периода 2014-2018 г. и по-конкретно, на Приоритет 13.1. „Преодоляване на икономическата изостаналост на отделни райони в страната“.</w:t>
      </w:r>
      <w:r w:rsidR="001241AA">
        <w:rPr>
          <w:lang w:val="bg-BG"/>
        </w:rPr>
        <w:t xml:space="preserve"> </w:t>
      </w:r>
    </w:p>
    <w:p w:rsidR="00C261D2" w:rsidRDefault="00741AB1" w:rsidP="00DA14DF">
      <w:pPr>
        <w:pStyle w:val="NormalWeb"/>
        <w:spacing w:before="0" w:beforeAutospacing="0" w:after="0" w:afterAutospacing="0" w:line="360" w:lineRule="auto"/>
        <w:ind w:firstLine="567"/>
        <w:jc w:val="both"/>
        <w:rPr>
          <w:lang w:val="bg-BG"/>
        </w:rPr>
      </w:pPr>
      <w:r w:rsidRPr="00C731AD">
        <w:rPr>
          <w:b/>
          <w:lang w:val="bg-BG"/>
        </w:rPr>
        <w:t>Основна цел на програмата</w:t>
      </w:r>
      <w:r w:rsidR="00C731AD">
        <w:rPr>
          <w:lang w:val="bg-BG"/>
        </w:rPr>
        <w:t xml:space="preserve">: </w:t>
      </w:r>
      <w:r w:rsidR="001241AA">
        <w:rPr>
          <w:lang w:val="bg-BG"/>
        </w:rPr>
        <w:t>„</w:t>
      </w:r>
      <w:r w:rsidR="00DF3AEC" w:rsidRPr="00DF3AEC">
        <w:rPr>
          <w:lang w:val="bg-BG"/>
        </w:rPr>
        <w:t>Повишаване на заетостта на населението и привличане на инвестиции в икономически</w:t>
      </w:r>
      <w:r w:rsidR="001B34CF">
        <w:rPr>
          <w:lang w:val="bg-BG"/>
        </w:rPr>
        <w:t xml:space="preserve"> изоставащи райони в страната</w:t>
      </w:r>
      <w:r w:rsidR="001241AA">
        <w:rPr>
          <w:lang w:val="bg-BG"/>
        </w:rPr>
        <w:t>“</w:t>
      </w:r>
      <w:r w:rsidR="00DF3AEC" w:rsidRPr="00DF3AEC">
        <w:rPr>
          <w:lang w:val="bg-BG"/>
        </w:rPr>
        <w:t>.</w:t>
      </w:r>
    </w:p>
    <w:p w:rsidR="00C731AD" w:rsidRPr="00C731AD" w:rsidRDefault="00D43EBF" w:rsidP="00DA14DF">
      <w:pPr>
        <w:pStyle w:val="NormalWeb"/>
        <w:spacing w:before="0" w:beforeAutospacing="0" w:after="0" w:afterAutospacing="0" w:line="360" w:lineRule="auto"/>
        <w:ind w:firstLine="567"/>
        <w:jc w:val="both"/>
        <w:rPr>
          <w:lang w:val="bg-BG"/>
        </w:rPr>
      </w:pPr>
      <w:r>
        <w:rPr>
          <w:lang w:val="bg-BG"/>
        </w:rPr>
        <w:t>Програмата</w:t>
      </w:r>
      <w:r w:rsidR="00C731AD" w:rsidRPr="00C731AD">
        <w:rPr>
          <w:lang w:val="bg-BG"/>
        </w:rPr>
        <w:t xml:space="preserve"> е структурирана в четири подпрограми:</w:t>
      </w:r>
    </w:p>
    <w:p w:rsidR="00C731AD" w:rsidRPr="00C731AD" w:rsidRDefault="00C731AD" w:rsidP="00DA14DF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31AD">
        <w:rPr>
          <w:rFonts w:ascii="Times New Roman" w:hAnsi="Times New Roman" w:cs="Times New Roman"/>
          <w:sz w:val="24"/>
          <w:szCs w:val="24"/>
          <w:lang w:val="bg-BG"/>
        </w:rPr>
        <w:t>Целенасочена инвестиционна подпрограма за Северозападна България;</w:t>
      </w:r>
    </w:p>
    <w:p w:rsidR="00C731AD" w:rsidRPr="00C731AD" w:rsidRDefault="00C731AD" w:rsidP="00DA14DF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31AD">
        <w:rPr>
          <w:rFonts w:ascii="Times New Roman" w:hAnsi="Times New Roman" w:cs="Times New Roman"/>
          <w:sz w:val="24"/>
          <w:szCs w:val="24"/>
          <w:lang w:val="bg-BG"/>
        </w:rPr>
        <w:t>Целенасочена инвестиционна подпрограма за Родопите;</w:t>
      </w:r>
    </w:p>
    <w:p w:rsidR="00C731AD" w:rsidRDefault="00C731AD" w:rsidP="00DA14DF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31AD">
        <w:rPr>
          <w:rFonts w:ascii="Times New Roman" w:hAnsi="Times New Roman" w:cs="Times New Roman"/>
          <w:sz w:val="24"/>
          <w:szCs w:val="24"/>
          <w:lang w:val="bg-BG"/>
        </w:rPr>
        <w:t>Целенасочена инвестиционна подпрограма за Странджа-Сакар;</w:t>
      </w:r>
    </w:p>
    <w:p w:rsidR="009D6395" w:rsidRPr="00C731AD" w:rsidRDefault="009D6395" w:rsidP="00DA14DF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Целенасочена инвестиционна подпрограма за пограничните, планинските и полупланинските слабо развити райони.</w:t>
      </w:r>
    </w:p>
    <w:p w:rsidR="006E65BA" w:rsidRDefault="00741AB1" w:rsidP="00DA14DF">
      <w:pPr>
        <w:pStyle w:val="NormalWeb"/>
        <w:spacing w:before="0" w:beforeAutospacing="0" w:after="0" w:afterAutospacing="0" w:line="360" w:lineRule="auto"/>
        <w:ind w:firstLine="567"/>
        <w:jc w:val="both"/>
        <w:rPr>
          <w:lang w:val="bg-BG"/>
        </w:rPr>
      </w:pPr>
      <w:r w:rsidRPr="00C731AD">
        <w:rPr>
          <w:b/>
          <w:lang w:val="bg-BG"/>
        </w:rPr>
        <w:t>Териториален обхват на програмата:</w:t>
      </w:r>
      <w:r>
        <w:rPr>
          <w:lang w:val="bg-BG"/>
        </w:rPr>
        <w:t xml:space="preserve"> </w:t>
      </w:r>
      <w:r w:rsidRPr="00DF3AEC">
        <w:rPr>
          <w:lang w:val="bg-BG"/>
        </w:rPr>
        <w:t>Целенасочената инвестиционна програма е фокусирана върху най-изостаналия в социално-икономическото си развитие район – Северозападния район</w:t>
      </w:r>
      <w:r>
        <w:rPr>
          <w:lang w:val="bg-BG"/>
        </w:rPr>
        <w:t xml:space="preserve"> </w:t>
      </w:r>
      <w:r w:rsidR="00A43B29">
        <w:rPr>
          <w:lang w:val="bg-BG"/>
        </w:rPr>
        <w:t xml:space="preserve"> от ниво 2 </w:t>
      </w:r>
      <w:r>
        <w:t>(NUTS 2)</w:t>
      </w:r>
      <w:r w:rsidRPr="00DF3AEC">
        <w:rPr>
          <w:lang w:val="bg-BG"/>
        </w:rPr>
        <w:t xml:space="preserve"> и върху географски необлагодетелствани територии - Родопи, Странджа</w:t>
      </w:r>
      <w:r w:rsidR="00EA0621">
        <w:rPr>
          <w:lang w:val="bg-BG"/>
        </w:rPr>
        <w:t>-Сакар</w:t>
      </w:r>
      <w:r w:rsidRPr="00DF3AEC">
        <w:rPr>
          <w:lang w:val="bg-BG"/>
        </w:rPr>
        <w:t xml:space="preserve">, погранични, </w:t>
      </w:r>
      <w:r w:rsidR="00EA0621">
        <w:rPr>
          <w:lang w:val="bg-BG"/>
        </w:rPr>
        <w:t>планински и полупланински слабо развити райони.</w:t>
      </w:r>
      <w:r w:rsidRPr="00DF3AEC">
        <w:rPr>
          <w:lang w:val="bg-BG"/>
        </w:rPr>
        <w:t xml:space="preserve"> </w:t>
      </w:r>
      <w:r w:rsidRPr="00741AB1">
        <w:rPr>
          <w:lang w:val="bg-BG"/>
        </w:rPr>
        <w:t xml:space="preserve">С оглед точността на определяне на териториалния обхват на </w:t>
      </w:r>
      <w:r w:rsidR="006E65BA">
        <w:rPr>
          <w:lang w:val="bg-BG"/>
        </w:rPr>
        <w:t>П</w:t>
      </w:r>
      <w:r w:rsidRPr="00741AB1">
        <w:rPr>
          <w:lang w:val="bg-BG"/>
        </w:rPr>
        <w:t>рограма</w:t>
      </w:r>
      <w:r w:rsidR="006E65BA">
        <w:rPr>
          <w:lang w:val="bg-BG"/>
        </w:rPr>
        <w:t>та</w:t>
      </w:r>
      <w:r w:rsidRPr="00741AB1">
        <w:rPr>
          <w:lang w:val="bg-BG"/>
        </w:rPr>
        <w:t xml:space="preserve"> са използвани проучвания на Националния институт по геофизика, геодезия и география към Българската академия на науките. Обхватът на всеки от географските райони е определен на основа на ясни критерии.</w:t>
      </w:r>
    </w:p>
    <w:p w:rsidR="00C731AD" w:rsidRDefault="00C731AD" w:rsidP="00DA14DF">
      <w:pPr>
        <w:pStyle w:val="NormalWeb"/>
        <w:spacing w:before="0" w:beforeAutospacing="0" w:after="0" w:afterAutospacing="0" w:line="360" w:lineRule="auto"/>
        <w:ind w:firstLine="567"/>
        <w:jc w:val="both"/>
        <w:rPr>
          <w:lang w:val="bg-BG"/>
        </w:rPr>
      </w:pPr>
      <w:r w:rsidRPr="00C731AD">
        <w:rPr>
          <w:b/>
          <w:lang w:val="bg-BG"/>
        </w:rPr>
        <w:t>Подпрограмата за</w:t>
      </w:r>
      <w:r w:rsidR="006E65BA" w:rsidRPr="00C731AD">
        <w:rPr>
          <w:b/>
          <w:lang w:val="bg-BG"/>
        </w:rPr>
        <w:t xml:space="preserve"> </w:t>
      </w:r>
      <w:r w:rsidR="001241AA" w:rsidRPr="00C731AD">
        <w:rPr>
          <w:b/>
          <w:lang w:val="bg-BG"/>
        </w:rPr>
        <w:t>Северозападна България</w:t>
      </w:r>
      <w:r w:rsidR="002051C0">
        <w:rPr>
          <w:lang w:val="bg-BG"/>
        </w:rPr>
        <w:t xml:space="preserve"> </w:t>
      </w:r>
      <w:r w:rsidR="006E65BA">
        <w:rPr>
          <w:lang w:val="bg-BG"/>
        </w:rPr>
        <w:t xml:space="preserve">обхваща </w:t>
      </w:r>
      <w:r w:rsidR="001241AA" w:rsidRPr="001241AA">
        <w:rPr>
          <w:lang w:val="bg-BG"/>
        </w:rPr>
        <w:t>51 общини</w:t>
      </w:r>
      <w:r w:rsidR="00D93FE2">
        <w:rPr>
          <w:lang w:val="bg-BG"/>
        </w:rPr>
        <w:t xml:space="preserve"> и </w:t>
      </w:r>
      <w:r w:rsidR="00D93FE2" w:rsidRPr="00D93FE2">
        <w:rPr>
          <w:lang w:val="bg-BG"/>
        </w:rPr>
        <w:t>646 населени места</w:t>
      </w:r>
      <w:r w:rsidR="001241AA" w:rsidRPr="001241AA">
        <w:rPr>
          <w:lang w:val="bg-BG"/>
        </w:rPr>
        <w:t>, покриващи обхва</w:t>
      </w:r>
      <w:r w:rsidR="002051C0">
        <w:rPr>
          <w:lang w:val="bg-BG"/>
        </w:rPr>
        <w:t>та на СЗР от ниво 2</w:t>
      </w:r>
      <w:r w:rsidR="001241AA" w:rsidRPr="001241AA">
        <w:rPr>
          <w:lang w:val="bg-BG"/>
        </w:rPr>
        <w:t xml:space="preserve"> – областите Видин, </w:t>
      </w:r>
      <w:r>
        <w:rPr>
          <w:lang w:val="bg-BG"/>
        </w:rPr>
        <w:t xml:space="preserve">Монтана, Враца, Плевен и </w:t>
      </w:r>
      <w:r>
        <w:rPr>
          <w:lang w:val="bg-BG"/>
        </w:rPr>
        <w:lastRenderedPageBreak/>
        <w:t xml:space="preserve">Ловеч, </w:t>
      </w:r>
      <w:r w:rsidRPr="00C731AD">
        <w:rPr>
          <w:lang w:val="bg-BG"/>
        </w:rPr>
        <w:t>съдържащи 51 общини и 646 населени места. Географският обхват на района е западната част на Дунавската равнина, заключена между Стара планина и река Дунав. Западната му граница е обща със Сърбия, а северната – с Румъния. На изток районът граничи със Северния централен район, който има сходни проблеми с тези на СЗР, а на юг с Югозападния район, който е най-развитият икономически район в страната.</w:t>
      </w:r>
    </w:p>
    <w:p w:rsidR="0042299C" w:rsidRDefault="0042299C" w:rsidP="00DA14DF">
      <w:pPr>
        <w:pStyle w:val="NormalWeb"/>
        <w:spacing w:before="0" w:beforeAutospacing="0" w:after="0" w:afterAutospacing="0" w:line="360" w:lineRule="auto"/>
        <w:ind w:firstLine="567"/>
        <w:jc w:val="both"/>
        <w:rPr>
          <w:lang w:val="bg-BG"/>
        </w:rPr>
      </w:pPr>
      <w:r>
        <w:rPr>
          <w:lang w:val="bg-BG"/>
        </w:rPr>
        <w:t>При определяне на териториалния обхват на планинските и полупланинските райони в България  Националният институт по геофизика, геодезия и география</w:t>
      </w:r>
      <w:r w:rsidR="00E7584C">
        <w:rPr>
          <w:lang w:val="bg-BG"/>
        </w:rPr>
        <w:t xml:space="preserve"> към Българската академия на науките</w:t>
      </w:r>
      <w:r>
        <w:rPr>
          <w:lang w:val="bg-BG"/>
        </w:rPr>
        <w:t xml:space="preserve"> е приложил следните критерии:</w:t>
      </w:r>
    </w:p>
    <w:p w:rsidR="00E7584C" w:rsidRDefault="00E7584C" w:rsidP="00DA14DF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lang w:val="bg-BG"/>
        </w:rPr>
      </w:pPr>
      <w:r>
        <w:rPr>
          <w:lang w:val="bg-BG"/>
        </w:rPr>
        <w:t>Надморска височина- всички територии над 700 м надморска височина се определят като планински;</w:t>
      </w:r>
    </w:p>
    <w:p w:rsidR="00E7584C" w:rsidRDefault="00E7584C" w:rsidP="00DA14DF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lang w:val="bg-BG"/>
        </w:rPr>
      </w:pPr>
      <w:r>
        <w:rPr>
          <w:lang w:val="bg-BG"/>
        </w:rPr>
        <w:t>Наклон на склона- От 500 до 700 м надморска височина и наклон на склона по-голям или равен на 8 градуса се определят като полупланинска територия;</w:t>
      </w:r>
    </w:p>
    <w:p w:rsidR="00E7584C" w:rsidRDefault="00E7584C" w:rsidP="00DA14DF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lang w:val="bg-BG"/>
        </w:rPr>
      </w:pPr>
      <w:r>
        <w:rPr>
          <w:lang w:val="bg-BG"/>
        </w:rPr>
        <w:t>Локална амплитуда на релефа-  под 500 м надморска височина с наклон на склона по-голям или равен на 8 градуса и локална амплитуда на релефа над 100 м и допълнителен критерий климатичен контраст над 35 се определят като полупланински територии.</w:t>
      </w:r>
    </w:p>
    <w:p w:rsidR="00EE5775" w:rsidRPr="00EE5775" w:rsidRDefault="0042299C" w:rsidP="00DA14DF">
      <w:pPr>
        <w:pStyle w:val="NormalWeb"/>
        <w:spacing w:before="0" w:beforeAutospacing="0" w:after="0" w:afterAutospacing="0" w:line="360" w:lineRule="auto"/>
        <w:ind w:firstLine="567"/>
        <w:jc w:val="both"/>
        <w:rPr>
          <w:lang w:val="bg-BG"/>
        </w:rPr>
      </w:pPr>
      <w:r>
        <w:rPr>
          <w:lang w:val="bg-BG"/>
        </w:rPr>
        <w:t xml:space="preserve"> </w:t>
      </w:r>
      <w:r w:rsidR="00C731AD" w:rsidRPr="00C731AD">
        <w:rPr>
          <w:b/>
          <w:lang w:val="bg-BG"/>
        </w:rPr>
        <w:t>Подпрограмата за</w:t>
      </w:r>
      <w:r w:rsidR="006E65BA" w:rsidRPr="00C731AD">
        <w:rPr>
          <w:b/>
          <w:lang w:val="bg-BG"/>
        </w:rPr>
        <w:t xml:space="preserve"> Ро</w:t>
      </w:r>
      <w:r w:rsidR="00D93FE2" w:rsidRPr="00C731AD">
        <w:rPr>
          <w:b/>
          <w:lang w:val="bg-BG"/>
        </w:rPr>
        <w:t>допи</w:t>
      </w:r>
      <w:r w:rsidR="00D93FE2">
        <w:rPr>
          <w:lang w:val="bg-BG"/>
        </w:rPr>
        <w:t xml:space="preserve"> </w:t>
      </w:r>
      <w:r w:rsidR="006E65BA">
        <w:rPr>
          <w:lang w:val="bg-BG"/>
        </w:rPr>
        <w:t xml:space="preserve"> включва Родопския масив</w:t>
      </w:r>
      <w:r w:rsidR="00D93FE2">
        <w:rPr>
          <w:lang w:val="bg-BG"/>
        </w:rPr>
        <w:t xml:space="preserve"> </w:t>
      </w:r>
      <w:r w:rsidR="006E65BA" w:rsidRPr="006E65BA">
        <w:rPr>
          <w:lang w:val="bg-BG"/>
        </w:rPr>
        <w:t xml:space="preserve">с 40 общини </w:t>
      </w:r>
      <w:r w:rsidR="00EE5775">
        <w:rPr>
          <w:lang w:val="bg-BG"/>
        </w:rPr>
        <w:t xml:space="preserve">с 914 населени места </w:t>
      </w:r>
      <w:r w:rsidR="006E65BA" w:rsidRPr="006E65BA">
        <w:rPr>
          <w:lang w:val="bg-BG"/>
        </w:rPr>
        <w:t>от области Смолян (всички общини), Кърд</w:t>
      </w:r>
      <w:r w:rsidR="00EE5775">
        <w:rPr>
          <w:lang w:val="bg-BG"/>
        </w:rPr>
        <w:t>жали (всички общини), Хасково (7</w:t>
      </w:r>
      <w:r w:rsidR="006E65BA" w:rsidRPr="006E65BA">
        <w:rPr>
          <w:lang w:val="bg-BG"/>
        </w:rPr>
        <w:t xml:space="preserve"> </w:t>
      </w:r>
      <w:r w:rsidR="006E65BA" w:rsidRPr="0042299C">
        <w:rPr>
          <w:lang w:val="bg-BG"/>
        </w:rPr>
        <w:t>общини), Пловди</w:t>
      </w:r>
      <w:r w:rsidR="00D93FE2" w:rsidRPr="0042299C">
        <w:rPr>
          <w:lang w:val="bg-BG"/>
        </w:rPr>
        <w:t>в (6 общини), Пазарджик (</w:t>
      </w:r>
      <w:r w:rsidR="006E65BA" w:rsidRPr="0042299C">
        <w:rPr>
          <w:lang w:val="bg-BG"/>
        </w:rPr>
        <w:t>6 о</w:t>
      </w:r>
      <w:r w:rsidR="00EE5775" w:rsidRPr="0042299C">
        <w:rPr>
          <w:lang w:val="bg-BG"/>
        </w:rPr>
        <w:t xml:space="preserve">бщини) и Благоевград (4 общини). </w:t>
      </w:r>
      <w:r w:rsidRPr="0042299C">
        <w:rPr>
          <w:lang w:val="bg-BG"/>
        </w:rPr>
        <w:t xml:space="preserve">Съгласно Националния център за териториално развитие – София </w:t>
      </w:r>
      <w:r w:rsidR="00EE5775" w:rsidRPr="0042299C">
        <w:rPr>
          <w:lang w:val="bg-BG"/>
        </w:rPr>
        <w:t xml:space="preserve"> като критерий за включване на частично попадащи в географския обхват общини е прието - повече от 40% от територията или повече от 10% от населението на общината да попада в обхвата на </w:t>
      </w:r>
      <w:r w:rsidRPr="0042299C">
        <w:rPr>
          <w:lang w:val="bg-BG"/>
        </w:rPr>
        <w:t>района</w:t>
      </w:r>
      <w:r w:rsidR="00EE5775" w:rsidRPr="0042299C">
        <w:rPr>
          <w:lang w:val="bg-BG"/>
        </w:rPr>
        <w:t>;</w:t>
      </w:r>
    </w:p>
    <w:p w:rsidR="006E65BA" w:rsidRDefault="00C731AD" w:rsidP="00DA14DF">
      <w:pPr>
        <w:pStyle w:val="NormalWeb"/>
        <w:spacing w:before="0" w:beforeAutospacing="0" w:after="0" w:afterAutospacing="0" w:line="360" w:lineRule="auto"/>
        <w:ind w:firstLine="567"/>
        <w:jc w:val="both"/>
        <w:rPr>
          <w:lang w:val="bg-BG"/>
        </w:rPr>
      </w:pPr>
      <w:r w:rsidRPr="00C731AD">
        <w:rPr>
          <w:b/>
          <w:lang w:val="bg-BG"/>
        </w:rPr>
        <w:t xml:space="preserve">Подпрограмата </w:t>
      </w:r>
      <w:r w:rsidR="006E65BA" w:rsidRPr="00C731AD">
        <w:rPr>
          <w:b/>
          <w:lang w:val="bg-BG"/>
        </w:rPr>
        <w:t>Странджа – Сакар</w:t>
      </w:r>
      <w:r w:rsidR="006E65BA">
        <w:rPr>
          <w:lang w:val="bg-BG"/>
        </w:rPr>
        <w:t xml:space="preserve"> </w:t>
      </w:r>
      <w:r w:rsidR="001C45BF" w:rsidRPr="001C45BF">
        <w:rPr>
          <w:b/>
          <w:lang w:val="bg-BG"/>
        </w:rPr>
        <w:t>-</w:t>
      </w:r>
      <w:r w:rsidR="001C45BF">
        <w:rPr>
          <w:lang w:val="bg-BG"/>
        </w:rPr>
        <w:t xml:space="preserve"> г</w:t>
      </w:r>
      <w:r w:rsidR="001C45BF" w:rsidRPr="001C45BF">
        <w:rPr>
          <w:lang w:val="bg-BG"/>
        </w:rPr>
        <w:t>еографският обхват на района</w:t>
      </w:r>
      <w:r w:rsidR="001C45BF">
        <w:rPr>
          <w:lang w:val="bg-BG"/>
        </w:rPr>
        <w:t>,</w:t>
      </w:r>
      <w:r w:rsidR="001C45BF" w:rsidRPr="001C45BF">
        <w:rPr>
          <w:lang w:val="bg-BG"/>
        </w:rPr>
        <w:t xml:space="preserve"> покрива значителна част от планините Странджа и Сакар</w:t>
      </w:r>
      <w:r w:rsidR="001C45BF">
        <w:rPr>
          <w:lang w:val="bg-BG"/>
        </w:rPr>
        <w:t xml:space="preserve"> и</w:t>
      </w:r>
      <w:r w:rsidR="006E65BA">
        <w:rPr>
          <w:lang w:val="bg-BG"/>
        </w:rPr>
        <w:t xml:space="preserve"> обхваща </w:t>
      </w:r>
      <w:r w:rsidR="006E65BA" w:rsidRPr="006E65BA">
        <w:rPr>
          <w:lang w:val="bg-BG"/>
        </w:rPr>
        <w:t>5 общини</w:t>
      </w:r>
      <w:r w:rsidR="00EE5775" w:rsidRPr="00EE5775">
        <w:rPr>
          <w:lang w:val="bg-BG"/>
        </w:rPr>
        <w:t xml:space="preserve"> Малко Търново и Средец от област Бургас, общините Елхово </w:t>
      </w:r>
      <w:r w:rsidR="00EE5775">
        <w:rPr>
          <w:lang w:val="bg-BG"/>
        </w:rPr>
        <w:t>и Болярово от област Ямбол</w:t>
      </w:r>
      <w:r w:rsidR="00EE5775" w:rsidRPr="00EE5775">
        <w:rPr>
          <w:lang w:val="bg-BG"/>
        </w:rPr>
        <w:t xml:space="preserve"> и община Тополовград от област Хасково </w:t>
      </w:r>
      <w:r w:rsidR="00EE5775">
        <w:rPr>
          <w:lang w:val="bg-BG"/>
        </w:rPr>
        <w:t xml:space="preserve">и общо 104 села </w:t>
      </w:r>
      <w:r w:rsidR="006E65BA" w:rsidRPr="006E65BA">
        <w:rPr>
          <w:lang w:val="bg-BG"/>
        </w:rPr>
        <w:t>(определени по аналоги</w:t>
      </w:r>
      <w:r>
        <w:rPr>
          <w:lang w:val="bg-BG"/>
        </w:rPr>
        <w:t>чен с горния метод и критерии</w:t>
      </w:r>
      <w:r w:rsidR="00D93FE2">
        <w:rPr>
          <w:lang w:val="bg-BG"/>
        </w:rPr>
        <w:t>)</w:t>
      </w:r>
      <w:r w:rsidR="00AA4335">
        <w:rPr>
          <w:lang w:val="bg-BG"/>
        </w:rPr>
        <w:t>.</w:t>
      </w:r>
      <w:r w:rsidR="00AA4335" w:rsidRPr="00AA4335">
        <w:t xml:space="preserve"> </w:t>
      </w:r>
      <w:r w:rsidR="00AA4335">
        <w:rPr>
          <w:lang w:val="bg-BG"/>
        </w:rPr>
        <w:t xml:space="preserve">От обхвата са изключени </w:t>
      </w:r>
      <w:r w:rsidR="00662391">
        <w:rPr>
          <w:lang w:val="bg-BG"/>
        </w:rPr>
        <w:t xml:space="preserve"> ч</w:t>
      </w:r>
      <w:r w:rsidR="00AA4335" w:rsidRPr="00AA4335">
        <w:rPr>
          <w:lang w:val="bg-BG"/>
        </w:rPr>
        <w:t xml:space="preserve">ерноморските общини Царево и Приморско, които могат да се разглеждат и като гранични, </w:t>
      </w:r>
      <w:r w:rsidR="00662391">
        <w:rPr>
          <w:lang w:val="bg-BG"/>
        </w:rPr>
        <w:t xml:space="preserve">но те </w:t>
      </w:r>
      <w:r w:rsidR="00AA4335" w:rsidRPr="00AA4335">
        <w:rPr>
          <w:lang w:val="bg-BG"/>
        </w:rPr>
        <w:t xml:space="preserve">имат значително по-голям потенциал за развитие благодарение на своето местоположение на крайбрежието на Черно море и неоползотворени ресурси в своя </w:t>
      </w:r>
      <w:proofErr w:type="spellStart"/>
      <w:r w:rsidR="00AA4335" w:rsidRPr="00AA4335">
        <w:rPr>
          <w:lang w:val="bg-BG"/>
        </w:rPr>
        <w:t>хинтерланд</w:t>
      </w:r>
      <w:proofErr w:type="spellEnd"/>
      <w:r w:rsidR="00AA4335" w:rsidRPr="00AA4335">
        <w:rPr>
          <w:lang w:val="bg-BG"/>
        </w:rPr>
        <w:t>.</w:t>
      </w:r>
    </w:p>
    <w:p w:rsidR="00EA0621" w:rsidRDefault="00C731AD" w:rsidP="00DA14DF">
      <w:pPr>
        <w:pStyle w:val="sBullestsmall"/>
        <w:numPr>
          <w:ilvl w:val="0"/>
          <w:numId w:val="0"/>
        </w:numPr>
        <w:spacing w:after="0" w:line="360" w:lineRule="auto"/>
        <w:ind w:firstLine="567"/>
      </w:pPr>
      <w:r w:rsidRPr="00C731AD">
        <w:rPr>
          <w:b/>
          <w:color w:val="auto"/>
        </w:rPr>
        <w:t>П</w:t>
      </w:r>
      <w:r w:rsidR="004609B5" w:rsidRPr="00C731AD">
        <w:rPr>
          <w:b/>
          <w:color w:val="auto"/>
        </w:rPr>
        <w:t>одпрограма</w:t>
      </w:r>
      <w:r w:rsidRPr="00C731AD">
        <w:rPr>
          <w:b/>
          <w:color w:val="auto"/>
        </w:rPr>
        <w:t>та</w:t>
      </w:r>
      <w:r w:rsidR="004609B5" w:rsidRPr="00C731AD">
        <w:rPr>
          <w:b/>
          <w:color w:val="auto"/>
        </w:rPr>
        <w:t xml:space="preserve"> </w:t>
      </w:r>
      <w:r w:rsidR="00EA0621" w:rsidRPr="00C731AD">
        <w:rPr>
          <w:b/>
          <w:color w:val="auto"/>
        </w:rPr>
        <w:t>за пограничните, планинските и полупланинските слабо развити райони</w:t>
      </w:r>
      <w:r w:rsidRPr="00C731AD">
        <w:rPr>
          <w:color w:val="auto"/>
        </w:rPr>
        <w:t xml:space="preserve"> </w:t>
      </w:r>
      <w:r w:rsidR="00EA0621" w:rsidRPr="00C731AD">
        <w:rPr>
          <w:color w:val="auto"/>
        </w:rPr>
        <w:t>попадат</w:t>
      </w:r>
      <w:r w:rsidR="00EA0621">
        <w:rPr>
          <w:color w:val="FF0000"/>
        </w:rPr>
        <w:t xml:space="preserve"> </w:t>
      </w:r>
      <w:r w:rsidR="00EA0621" w:rsidRPr="00EA0621">
        <w:t>53 общини в 3 условно обособени групи – Западна планинска, Старопланинско–Средногорска и Гранична</w:t>
      </w:r>
      <w:r w:rsidR="005B4B44">
        <w:t>.</w:t>
      </w:r>
      <w:r w:rsidR="00C261D2">
        <w:t xml:space="preserve"> </w:t>
      </w:r>
      <w:r w:rsidR="005B4B44" w:rsidRPr="005B4B44">
        <w:t xml:space="preserve">Най-голям по обхват е район </w:t>
      </w:r>
      <w:r w:rsidR="005B4B44" w:rsidRPr="005B4B44">
        <w:lastRenderedPageBreak/>
        <w:t>„Старопланинско–Средногорски“ - 22 общини</w:t>
      </w:r>
      <w:r w:rsidR="005B4B44">
        <w:t>, с</w:t>
      </w:r>
      <w:r w:rsidR="005B4B44" w:rsidRPr="005B4B44">
        <w:t>ледва</w:t>
      </w:r>
      <w:r w:rsidR="005B4B44">
        <w:t>н от</w:t>
      </w:r>
      <w:r w:rsidR="005B4B44" w:rsidRPr="005B4B44">
        <w:t xml:space="preserve"> рай</w:t>
      </w:r>
      <w:r w:rsidR="005B4B44">
        <w:t>он Западни планини – 20 общини</w:t>
      </w:r>
      <w:r w:rsidR="005B4B44" w:rsidRPr="005B4B44">
        <w:t>. Най-малък е районът на граничните общини – 11 бр</w:t>
      </w:r>
      <w:r w:rsidR="005B4B44">
        <w:t xml:space="preserve">. Тук освен критерии на БАН са включени и 4 показателя  </w:t>
      </w:r>
      <w:r w:rsidR="00EA0621" w:rsidRPr="00EA0621">
        <w:t>– „относителен дял на собствените приходи на общината към общите в бюджета й“; „средна заплата на наетите по трудово правоотношение”, „нетни приходи от продажби” и „равнище на безработица”. Критерий за включване в целевата група е по-лоши стойности по четирите показателя от средните за страната.</w:t>
      </w:r>
    </w:p>
    <w:p w:rsidR="00EA0621" w:rsidRPr="00EA0621" w:rsidRDefault="005B4B44" w:rsidP="00DA14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eastAsia="Calibri" w:hAnsi="Times New Roman" w:cs="Times New Roman"/>
          <w:sz w:val="24"/>
          <w:lang w:val="bg-BG"/>
        </w:rPr>
        <w:t>В</w:t>
      </w:r>
      <w:r w:rsidR="00EA0621" w:rsidRPr="00EA0621">
        <w:rPr>
          <w:rFonts w:ascii="Times New Roman" w:eastAsia="Calibri" w:hAnsi="Times New Roman" w:cs="Times New Roman"/>
          <w:sz w:val="24"/>
          <w:lang w:val="bg-BG"/>
        </w:rPr>
        <w:t xml:space="preserve"> пълния обхват на ЦИП с четирите подпрограми са включени 149 общини, 30,0 % от населението на България и 54,5 % от националната територия.</w:t>
      </w:r>
    </w:p>
    <w:p w:rsidR="001241AA" w:rsidRPr="002051C0" w:rsidRDefault="00C778F5" w:rsidP="00DA14DF">
      <w:pPr>
        <w:pStyle w:val="NormalWeb"/>
        <w:spacing w:before="0" w:beforeAutospacing="0" w:after="0" w:afterAutospacing="0" w:line="360" w:lineRule="auto"/>
        <w:ind w:firstLine="567"/>
        <w:jc w:val="both"/>
        <w:rPr>
          <w:color w:val="FF0000"/>
          <w:lang w:val="bg-BG"/>
        </w:rPr>
      </w:pPr>
      <w:r w:rsidRPr="00C778F5">
        <w:rPr>
          <w:lang w:val="bg-BG"/>
        </w:rPr>
        <w:t>Проведените анализи на слабо развитите райони в България показват, че проблемите им са сходни. Спецификите им са във физико-географските условия, а не в с</w:t>
      </w:r>
      <w:r>
        <w:rPr>
          <w:lang w:val="bg-BG"/>
        </w:rPr>
        <w:t>оциално-икономическите профили-</w:t>
      </w:r>
      <w:r w:rsidRPr="00C778F5">
        <w:t xml:space="preserve"> </w:t>
      </w:r>
      <w:r>
        <w:rPr>
          <w:lang w:val="bg-BG"/>
        </w:rPr>
        <w:t>н</w:t>
      </w:r>
      <w:r w:rsidRPr="00C778F5">
        <w:rPr>
          <w:lang w:val="bg-BG"/>
        </w:rPr>
        <w:t>егативните демографски процеси и изоставането в социално-икономич</w:t>
      </w:r>
      <w:r>
        <w:rPr>
          <w:lang w:val="bg-BG"/>
        </w:rPr>
        <w:t xml:space="preserve">еското развитие се наблюдават </w:t>
      </w:r>
      <w:r w:rsidRPr="00C778F5">
        <w:rPr>
          <w:lang w:val="bg-BG"/>
        </w:rPr>
        <w:t xml:space="preserve">в повечето общини, разположени в планински и полупланински райони в страната. Планинските територии са изправени пред редица предизвикателства </w:t>
      </w:r>
      <w:r w:rsidR="00FC5F21">
        <w:rPr>
          <w:lang w:val="bg-BG"/>
        </w:rPr>
        <w:t>–</w:t>
      </w:r>
      <w:r w:rsidRPr="00C778F5">
        <w:rPr>
          <w:lang w:val="bg-BG"/>
        </w:rPr>
        <w:t xml:space="preserve"> </w:t>
      </w:r>
      <w:r w:rsidR="00FC5F21">
        <w:rPr>
          <w:lang w:val="bg-BG"/>
        </w:rPr>
        <w:t xml:space="preserve">висока безработица, </w:t>
      </w:r>
      <w:r w:rsidRPr="00C778F5">
        <w:rPr>
          <w:lang w:val="bg-BG"/>
        </w:rPr>
        <w:t>липса на социални и здравни услуги, обезлюдяване, лоша транспортна достъпност и др. Това е осн</w:t>
      </w:r>
      <w:r w:rsidR="00AE59D5">
        <w:rPr>
          <w:lang w:val="bg-BG"/>
        </w:rPr>
        <w:t>ование да се прилагат сходни</w:t>
      </w:r>
      <w:r w:rsidRPr="00C778F5">
        <w:rPr>
          <w:lang w:val="bg-BG"/>
        </w:rPr>
        <w:t xml:space="preserve"> инструменти за </w:t>
      </w:r>
      <w:r w:rsidR="00AE59D5">
        <w:rPr>
          <w:lang w:val="bg-BG"/>
        </w:rPr>
        <w:t>целенасочено п</w:t>
      </w:r>
      <w:r w:rsidRPr="00C778F5">
        <w:rPr>
          <w:lang w:val="bg-BG"/>
        </w:rPr>
        <w:t>одпомагане на развитието им.</w:t>
      </w:r>
      <w:r w:rsidR="00D80D11">
        <w:rPr>
          <w:color w:val="FF0000"/>
          <w:lang w:val="bg-BG"/>
        </w:rPr>
        <w:t xml:space="preserve"> </w:t>
      </w:r>
    </w:p>
    <w:p w:rsidR="00E105DC" w:rsidRDefault="00E105DC" w:rsidP="00DA14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05D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Ключови инвестиционни</w:t>
      </w:r>
      <w:r w:rsidR="00EC4AC9" w:rsidRPr="00E105D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мерки</w:t>
      </w:r>
      <w:r w:rsidRPr="00E105D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предвидени</w:t>
      </w:r>
      <w:r w:rsidR="00EC4AC9" w:rsidRPr="00E105D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 </w:t>
      </w:r>
      <w:r w:rsidRPr="00E105D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</w:t>
      </w:r>
      <w:r w:rsidR="003B3EC7" w:rsidRPr="00E105D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рограмата</w:t>
      </w:r>
      <w:r w:rsidRPr="00E105D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 подпрограмите:</w:t>
      </w:r>
      <w:r w:rsidR="003B3E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Инвестиционните мерки ще бъдат</w:t>
      </w:r>
      <w:r w:rsidR="003B3E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насочени </w:t>
      </w:r>
      <w:r w:rsidR="00C00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към </w:t>
      </w:r>
      <w:r w:rsid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постигане на основните стратегически</w:t>
      </w:r>
      <w:r w:rsidR="00C00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цели на програмата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следните приоритетни области:</w:t>
      </w:r>
    </w:p>
    <w:p w:rsidR="00D80D11" w:rsidRPr="00AE59D5" w:rsidRDefault="003B3EC7" w:rsidP="00DA14DF">
      <w:pPr>
        <w:pStyle w:val="ListParagraph"/>
        <w:numPr>
          <w:ilvl w:val="3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59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съживяване на икономиката</w:t>
      </w:r>
      <w:r w:rsidR="00C261D2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</w:t>
      </w:r>
      <w:r w:rsidR="00C778F5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изграждане на индустриални зони, </w:t>
      </w:r>
      <w:proofErr w:type="spellStart"/>
      <w:r w:rsidR="00C778F5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техноп</w:t>
      </w:r>
      <w:r w:rsid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C778F5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ркове</w:t>
      </w:r>
      <w:proofErr w:type="spellEnd"/>
      <w:r w:rsidR="00C778F5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261D2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бизнес инфраструктура,</w:t>
      </w:r>
      <w:r w:rsidR="00C778F5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изграждане и подобряване на тури</w:t>
      </w:r>
      <w:r w:rsidR="00C261D2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стическа инфраструктура, развитие</w:t>
      </w:r>
      <w:r w:rsidR="00C778F5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аграрния сектор – </w:t>
      </w:r>
      <w:r w:rsidR="00C778F5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земеделски </w:t>
      </w:r>
      <w:r w:rsidR="00C778F5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пазари,</w:t>
      </w:r>
      <w:r w:rsid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261D2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тържища и</w:t>
      </w:r>
      <w:r w:rsidR="00C778F5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развитие на </w:t>
      </w:r>
      <w:proofErr w:type="spellStart"/>
      <w:r w:rsidR="00C778F5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биоземеделие</w:t>
      </w:r>
      <w:proofErr w:type="spellEnd"/>
      <w:r w:rsidR="00D80D11" w:rsidRPr="00AE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DA14DF" w:rsidRPr="00DA14DF" w:rsidRDefault="00D80D11" w:rsidP="00DA14DF">
      <w:pPr>
        <w:pStyle w:val="ListParagraph"/>
        <w:widowControl w:val="0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DA14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B3EC7" w:rsidRPr="00DA14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укрепване на човешкия ресурс</w:t>
      </w:r>
      <w:r w:rsidR="00C261D2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78F5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 w:rsidR="00816024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изграждане на жили</w:t>
      </w:r>
      <w:r w:rsidR="00C778F5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ща за млади квалифицирани кадри, </w:t>
      </w:r>
      <w:r w:rsidR="00816024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доставка на оборудване и модернизиране на учебни про</w:t>
      </w:r>
      <w:r w:rsidR="00C778F5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грами в професионалните училища, </w:t>
      </w:r>
      <w:r w:rsidR="00C87E8C" w:rsidRPr="00DA14DF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отпускане на </w:t>
      </w:r>
      <w:r w:rsidR="00816024" w:rsidRPr="00DA14DF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стипендии срещу за</w:t>
      </w:r>
      <w:r w:rsidR="00C261D2" w:rsidRPr="00DA14DF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връщане в района за студенти по</w:t>
      </w:r>
      <w:r w:rsidR="00C87E8C" w:rsidRPr="00DA14DF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816024" w:rsidRPr="00DA14DF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специалности</w:t>
      </w:r>
      <w:r w:rsidR="00C261D2" w:rsidRPr="00DA14DF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и ученици</w:t>
      </w:r>
      <w:r w:rsidR="00816024" w:rsidRPr="00DA14DF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C261D2" w:rsidRPr="00DA14DF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от професионалните училища, необходими за местната икономика;</w:t>
      </w:r>
    </w:p>
    <w:p w:rsidR="00C261D2" w:rsidRPr="00DA14DF" w:rsidRDefault="00C261D2" w:rsidP="00DA14DF">
      <w:pPr>
        <w:pStyle w:val="ListParagraph"/>
        <w:widowControl w:val="0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DA14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инфраструктура и екология </w:t>
      </w:r>
      <w:r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 w:rsidR="00816024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доизграждане и рехабилитация</w:t>
      </w:r>
      <w:r w:rsidR="00AE59D5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водоснабдителни системи</w:t>
      </w:r>
      <w:r w:rsidR="00816024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  <w:r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16024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доизграждане и рехабилитация на напоителни системи;</w:t>
      </w:r>
      <w:r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16024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изграждане на</w:t>
      </w:r>
      <w:r w:rsidR="00AE59D5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инфраструктура за превенция на риска;</w:t>
      </w:r>
      <w:r w:rsidR="009F54BD" w:rsidRPr="00DA1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bookmarkEnd w:id="0"/>
    </w:p>
    <w:sectPr w:rsidR="00C261D2" w:rsidRPr="00DA14DF" w:rsidSect="00DA14DF">
      <w:footerReference w:type="default" r:id="rId9"/>
      <w:headerReference w:type="first" r:id="rId10"/>
      <w:pgSz w:w="12240" w:h="15840"/>
      <w:pgMar w:top="1134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18" w:rsidRDefault="006F2F18" w:rsidP="00DF3AEC">
      <w:pPr>
        <w:spacing w:after="0" w:line="240" w:lineRule="auto"/>
      </w:pPr>
      <w:r>
        <w:separator/>
      </w:r>
    </w:p>
  </w:endnote>
  <w:endnote w:type="continuationSeparator" w:id="0">
    <w:p w:rsidR="006F2F18" w:rsidRDefault="006F2F18" w:rsidP="00D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06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776" w:rsidRDefault="001547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4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4776" w:rsidRDefault="00154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18" w:rsidRDefault="006F2F18" w:rsidP="00DF3AEC">
      <w:pPr>
        <w:spacing w:after="0" w:line="240" w:lineRule="auto"/>
      </w:pPr>
      <w:r>
        <w:separator/>
      </w:r>
    </w:p>
  </w:footnote>
  <w:footnote w:type="continuationSeparator" w:id="0">
    <w:p w:rsidR="006F2F18" w:rsidRDefault="006F2F18" w:rsidP="00DF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EC" w:rsidRPr="00DF3AEC" w:rsidRDefault="00DF3AEC" w:rsidP="00DF3AE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61312" behindDoc="0" locked="0" layoutInCell="1" allowOverlap="1" wp14:anchorId="55EAB2C7" wp14:editId="27D9502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1057275" cy="895350"/>
          <wp:effectExtent l="0" t="0" r="9525" b="0"/>
          <wp:wrapSquare wrapText="bothSides"/>
          <wp:docPr id="3" name="Picture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 xml:space="preserve">            </w:t>
    </w:r>
    <w:r w:rsidRPr="00DF3AEC"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РЕПУБЛИКА БЪЛГАРИЯ</w:t>
    </w:r>
  </w:p>
  <w:p w:rsidR="00DF3AEC" w:rsidRPr="00DF3AEC" w:rsidRDefault="00DF3AEC" w:rsidP="00DF3AE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:rsidR="00DF3AEC" w:rsidRPr="00DF3AEC" w:rsidRDefault="00DF3AEC" w:rsidP="00DF3AE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 xml:space="preserve">                    </w:t>
    </w:r>
    <w:r w:rsidRPr="00DF3AEC"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регионалното развитие и благоустройството</w:t>
    </w:r>
  </w:p>
  <w:p w:rsidR="00DF3AEC" w:rsidRPr="00DF3AEC" w:rsidRDefault="00DF3AEC" w:rsidP="00DF3AE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</w:p>
  <w:p w:rsidR="00DF3AEC" w:rsidRPr="00DF3AEC" w:rsidRDefault="00DF3AEC" w:rsidP="00DF3AEC">
    <w:pPr>
      <w:pBdr>
        <w:bottom w:val="double" w:sz="4" w:space="1" w:color="auto"/>
      </w:pBdr>
      <w:spacing w:after="0" w:line="20" w:lineRule="exact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</w:p>
  <w:p w:rsidR="00DF3AEC" w:rsidRDefault="00DF3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5A4"/>
    <w:multiLevelType w:val="hybridMultilevel"/>
    <w:tmpl w:val="8D5A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64DF"/>
    <w:multiLevelType w:val="hybridMultilevel"/>
    <w:tmpl w:val="B8AC3412"/>
    <w:lvl w:ilvl="0" w:tplc="FC167BDA">
      <w:start w:val="1"/>
      <w:numFmt w:val="bullet"/>
      <w:pStyle w:val="sBullestsmall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EC10B25"/>
    <w:multiLevelType w:val="hybridMultilevel"/>
    <w:tmpl w:val="DC1A7C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D53DE"/>
    <w:multiLevelType w:val="hybridMultilevel"/>
    <w:tmpl w:val="7110D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6F35B6"/>
    <w:multiLevelType w:val="hybridMultilevel"/>
    <w:tmpl w:val="AD66D0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74D4"/>
    <w:multiLevelType w:val="hybridMultilevel"/>
    <w:tmpl w:val="72C0B04E"/>
    <w:lvl w:ilvl="0" w:tplc="1FBA97A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BD19F0"/>
    <w:multiLevelType w:val="hybridMultilevel"/>
    <w:tmpl w:val="5F50EE4C"/>
    <w:lvl w:ilvl="0" w:tplc="8ECA6F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480E5C"/>
    <w:multiLevelType w:val="hybridMultilevel"/>
    <w:tmpl w:val="9802F120"/>
    <w:lvl w:ilvl="0" w:tplc="67FE0B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0736372"/>
    <w:multiLevelType w:val="hybridMultilevel"/>
    <w:tmpl w:val="C3425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041B2A"/>
    <w:multiLevelType w:val="hybridMultilevel"/>
    <w:tmpl w:val="A7FE51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4110C2"/>
    <w:multiLevelType w:val="hybridMultilevel"/>
    <w:tmpl w:val="409AD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796217"/>
    <w:multiLevelType w:val="hybridMultilevel"/>
    <w:tmpl w:val="E65E22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E15CE5"/>
    <w:multiLevelType w:val="hybridMultilevel"/>
    <w:tmpl w:val="888E55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5721A8"/>
    <w:multiLevelType w:val="hybridMultilevel"/>
    <w:tmpl w:val="DF625AFA"/>
    <w:lvl w:ilvl="0" w:tplc="FEBC3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8E"/>
    <w:rsid w:val="000351B1"/>
    <w:rsid w:val="00036783"/>
    <w:rsid w:val="000C41A3"/>
    <w:rsid w:val="000C6501"/>
    <w:rsid w:val="000E13EB"/>
    <w:rsid w:val="001241AA"/>
    <w:rsid w:val="00154776"/>
    <w:rsid w:val="001739D4"/>
    <w:rsid w:val="001B34CF"/>
    <w:rsid w:val="001B526E"/>
    <w:rsid w:val="001C45BF"/>
    <w:rsid w:val="001F6C78"/>
    <w:rsid w:val="001F6EB6"/>
    <w:rsid w:val="002051C0"/>
    <w:rsid w:val="00205CBF"/>
    <w:rsid w:val="00257EA6"/>
    <w:rsid w:val="002A130B"/>
    <w:rsid w:val="002E15E5"/>
    <w:rsid w:val="00312D60"/>
    <w:rsid w:val="0032197E"/>
    <w:rsid w:val="0035335D"/>
    <w:rsid w:val="003B3EC7"/>
    <w:rsid w:val="003D357C"/>
    <w:rsid w:val="003E269C"/>
    <w:rsid w:val="003E7723"/>
    <w:rsid w:val="0042299C"/>
    <w:rsid w:val="004333FB"/>
    <w:rsid w:val="004609B5"/>
    <w:rsid w:val="004C70EA"/>
    <w:rsid w:val="004C7C54"/>
    <w:rsid w:val="004D39A4"/>
    <w:rsid w:val="004F6CDD"/>
    <w:rsid w:val="0050280D"/>
    <w:rsid w:val="005B4B44"/>
    <w:rsid w:val="00662391"/>
    <w:rsid w:val="006D49B4"/>
    <w:rsid w:val="006E65BA"/>
    <w:rsid w:val="006F2F18"/>
    <w:rsid w:val="00702696"/>
    <w:rsid w:val="0070347C"/>
    <w:rsid w:val="00741AB1"/>
    <w:rsid w:val="007C608E"/>
    <w:rsid w:val="007D240D"/>
    <w:rsid w:val="007E132F"/>
    <w:rsid w:val="00816024"/>
    <w:rsid w:val="008621D7"/>
    <w:rsid w:val="00885E20"/>
    <w:rsid w:val="00886983"/>
    <w:rsid w:val="008C1DBA"/>
    <w:rsid w:val="008E0253"/>
    <w:rsid w:val="009001E7"/>
    <w:rsid w:val="009231EC"/>
    <w:rsid w:val="00966EB0"/>
    <w:rsid w:val="009C0B61"/>
    <w:rsid w:val="009D6395"/>
    <w:rsid w:val="009E0314"/>
    <w:rsid w:val="009E1713"/>
    <w:rsid w:val="009F54BD"/>
    <w:rsid w:val="00A273B2"/>
    <w:rsid w:val="00A31E69"/>
    <w:rsid w:val="00A4060B"/>
    <w:rsid w:val="00A43B29"/>
    <w:rsid w:val="00AA4335"/>
    <w:rsid w:val="00AC5CCE"/>
    <w:rsid w:val="00AD312B"/>
    <w:rsid w:val="00AE59D5"/>
    <w:rsid w:val="00B37C5E"/>
    <w:rsid w:val="00B45127"/>
    <w:rsid w:val="00BC03E3"/>
    <w:rsid w:val="00BE1F44"/>
    <w:rsid w:val="00BF55F4"/>
    <w:rsid w:val="00C00F1C"/>
    <w:rsid w:val="00C143F5"/>
    <w:rsid w:val="00C14EB9"/>
    <w:rsid w:val="00C261D2"/>
    <w:rsid w:val="00C53FE8"/>
    <w:rsid w:val="00C714E3"/>
    <w:rsid w:val="00C731AD"/>
    <w:rsid w:val="00C778F5"/>
    <w:rsid w:val="00C87E8C"/>
    <w:rsid w:val="00D43EBF"/>
    <w:rsid w:val="00D80D11"/>
    <w:rsid w:val="00D93FE2"/>
    <w:rsid w:val="00DA14DF"/>
    <w:rsid w:val="00DD541E"/>
    <w:rsid w:val="00DF3AEC"/>
    <w:rsid w:val="00E105DC"/>
    <w:rsid w:val="00E40A5B"/>
    <w:rsid w:val="00E60CDF"/>
    <w:rsid w:val="00E733E6"/>
    <w:rsid w:val="00E7584C"/>
    <w:rsid w:val="00EA0621"/>
    <w:rsid w:val="00EC4AC9"/>
    <w:rsid w:val="00EE5775"/>
    <w:rsid w:val="00F1564C"/>
    <w:rsid w:val="00FA3F59"/>
    <w:rsid w:val="00FC5F21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312D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036783"/>
  </w:style>
  <w:style w:type="paragraph" w:styleId="BalloonText">
    <w:name w:val="Balloon Text"/>
    <w:basedOn w:val="Normal"/>
    <w:link w:val="BalloonTextChar"/>
    <w:uiPriority w:val="99"/>
    <w:semiHidden/>
    <w:unhideWhenUsed/>
    <w:rsid w:val="00C1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EC"/>
  </w:style>
  <w:style w:type="paragraph" w:styleId="Footer">
    <w:name w:val="footer"/>
    <w:basedOn w:val="Normal"/>
    <w:link w:val="FooterChar"/>
    <w:uiPriority w:val="99"/>
    <w:unhideWhenUsed/>
    <w:rsid w:val="00D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EC"/>
  </w:style>
  <w:style w:type="paragraph" w:customStyle="1" w:styleId="sBullestsmall">
    <w:name w:val="s_Bullest (small)"/>
    <w:basedOn w:val="Normal"/>
    <w:link w:val="sBullestsmallChar"/>
    <w:uiPriority w:val="99"/>
    <w:qFormat/>
    <w:rsid w:val="00EA0621"/>
    <w:pPr>
      <w:numPr>
        <w:numId w:val="13"/>
      </w:numPr>
      <w:spacing w:after="60" w:line="288" w:lineRule="auto"/>
      <w:ind w:lef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sBullestsmallChar">
    <w:name w:val="s_Bullest (small) Char"/>
    <w:link w:val="sBullestsmall"/>
    <w:uiPriority w:val="99"/>
    <w:rsid w:val="00EA0621"/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312D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036783"/>
  </w:style>
  <w:style w:type="paragraph" w:styleId="BalloonText">
    <w:name w:val="Balloon Text"/>
    <w:basedOn w:val="Normal"/>
    <w:link w:val="BalloonTextChar"/>
    <w:uiPriority w:val="99"/>
    <w:semiHidden/>
    <w:unhideWhenUsed/>
    <w:rsid w:val="00C1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EC"/>
  </w:style>
  <w:style w:type="paragraph" w:styleId="Footer">
    <w:name w:val="footer"/>
    <w:basedOn w:val="Normal"/>
    <w:link w:val="FooterChar"/>
    <w:uiPriority w:val="99"/>
    <w:unhideWhenUsed/>
    <w:rsid w:val="00D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EC"/>
  </w:style>
  <w:style w:type="paragraph" w:customStyle="1" w:styleId="sBullestsmall">
    <w:name w:val="s_Bullest (small)"/>
    <w:basedOn w:val="Normal"/>
    <w:link w:val="sBullestsmallChar"/>
    <w:uiPriority w:val="99"/>
    <w:qFormat/>
    <w:rsid w:val="00EA0621"/>
    <w:pPr>
      <w:numPr>
        <w:numId w:val="13"/>
      </w:numPr>
      <w:spacing w:after="60" w:line="288" w:lineRule="auto"/>
      <w:ind w:lef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sBullestsmallChar">
    <w:name w:val="s_Bullest (small) Char"/>
    <w:link w:val="sBullestsmall"/>
    <w:uiPriority w:val="99"/>
    <w:rsid w:val="00EA0621"/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F818-5901-40CC-B4AD-7EB413C4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Kristina Minova</cp:lastModifiedBy>
  <cp:revision>3</cp:revision>
  <cp:lastPrinted>2015-11-20T15:13:00Z</cp:lastPrinted>
  <dcterms:created xsi:type="dcterms:W3CDTF">2016-02-03T08:30:00Z</dcterms:created>
  <dcterms:modified xsi:type="dcterms:W3CDTF">2016-02-03T08:32:00Z</dcterms:modified>
</cp:coreProperties>
</file>